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02C" w:rsidRDefault="0065102C">
      <w:pPr>
        <w:pStyle w:val="ConsPlusTitlePage"/>
      </w:pPr>
      <w:r>
        <w:t xml:space="preserve">Документ предоставлен </w:t>
      </w:r>
      <w:hyperlink r:id="rId5" w:history="1">
        <w:r>
          <w:rPr>
            <w:color w:val="0000FF"/>
          </w:rPr>
          <w:t>КонсультантПлюс</w:t>
        </w:r>
      </w:hyperlink>
      <w:r>
        <w:br/>
      </w:r>
    </w:p>
    <w:p w:rsidR="0065102C" w:rsidRDefault="0065102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5102C">
        <w:tc>
          <w:tcPr>
            <w:tcW w:w="4677" w:type="dxa"/>
            <w:tcBorders>
              <w:top w:val="nil"/>
              <w:left w:val="nil"/>
              <w:bottom w:val="nil"/>
              <w:right w:val="nil"/>
            </w:tcBorders>
          </w:tcPr>
          <w:p w:rsidR="0065102C" w:rsidRDefault="0065102C">
            <w:pPr>
              <w:pStyle w:val="ConsPlusNormal"/>
            </w:pPr>
            <w:r>
              <w:t>22 февраля 2013 года</w:t>
            </w:r>
          </w:p>
        </w:tc>
        <w:tc>
          <w:tcPr>
            <w:tcW w:w="4677" w:type="dxa"/>
            <w:tcBorders>
              <w:top w:val="nil"/>
              <w:left w:val="nil"/>
              <w:bottom w:val="nil"/>
              <w:right w:val="nil"/>
            </w:tcBorders>
          </w:tcPr>
          <w:p w:rsidR="0065102C" w:rsidRDefault="0065102C">
            <w:pPr>
              <w:pStyle w:val="ConsPlusNormal"/>
              <w:jc w:val="right"/>
            </w:pPr>
            <w:r>
              <w:t>N 613-37-ОЗ</w:t>
            </w:r>
          </w:p>
        </w:tc>
      </w:tr>
    </w:tbl>
    <w:p w:rsidR="0065102C" w:rsidRDefault="0065102C">
      <w:pPr>
        <w:pStyle w:val="ConsPlusNormal"/>
        <w:pBdr>
          <w:top w:val="single" w:sz="6" w:space="0" w:color="auto"/>
        </w:pBdr>
        <w:spacing w:before="100" w:after="100"/>
        <w:jc w:val="both"/>
        <w:rPr>
          <w:sz w:val="2"/>
          <w:szCs w:val="2"/>
        </w:rPr>
      </w:pPr>
    </w:p>
    <w:p w:rsidR="0065102C" w:rsidRDefault="0065102C">
      <w:pPr>
        <w:pStyle w:val="ConsPlusNormal"/>
        <w:jc w:val="both"/>
      </w:pPr>
    </w:p>
    <w:p w:rsidR="0065102C" w:rsidRDefault="0065102C">
      <w:pPr>
        <w:pStyle w:val="ConsPlusTitle"/>
        <w:jc w:val="center"/>
      </w:pPr>
      <w:r>
        <w:t>АРХАНГЕЛЬСКАЯ ОБЛАСТЬ</w:t>
      </w:r>
    </w:p>
    <w:p w:rsidR="0065102C" w:rsidRDefault="0065102C">
      <w:pPr>
        <w:pStyle w:val="ConsPlusTitle"/>
        <w:jc w:val="center"/>
      </w:pPr>
    </w:p>
    <w:p w:rsidR="0065102C" w:rsidRDefault="0065102C">
      <w:pPr>
        <w:pStyle w:val="ConsPlusTitle"/>
        <w:jc w:val="center"/>
      </w:pPr>
      <w:r>
        <w:t>ОБЛАСТНОЙ ЗАКОН</w:t>
      </w:r>
    </w:p>
    <w:p w:rsidR="0065102C" w:rsidRDefault="0065102C">
      <w:pPr>
        <w:pStyle w:val="ConsPlusTitle"/>
        <w:jc w:val="center"/>
      </w:pPr>
    </w:p>
    <w:p w:rsidR="0065102C" w:rsidRDefault="0065102C">
      <w:pPr>
        <w:pStyle w:val="ConsPlusTitle"/>
        <w:jc w:val="center"/>
      </w:pPr>
      <w:r>
        <w:t xml:space="preserve">О ГОСУДАРСТВЕННОЙ ПОДДЕРЖКЕ </w:t>
      </w:r>
      <w:proofErr w:type="gramStart"/>
      <w:r>
        <w:t>ТЕРРИТОРИАЛЬНОГО</w:t>
      </w:r>
      <w:proofErr w:type="gramEnd"/>
    </w:p>
    <w:p w:rsidR="0065102C" w:rsidRDefault="0065102C">
      <w:pPr>
        <w:pStyle w:val="ConsPlusTitle"/>
        <w:jc w:val="center"/>
      </w:pPr>
      <w:r>
        <w:t>ОБЩЕСТВЕННОГО САМОУПРАВЛЕНИЯ В АРХАНГЕЛЬСКОЙ ОБЛАСТИ</w:t>
      </w:r>
    </w:p>
    <w:p w:rsidR="0065102C" w:rsidRDefault="0065102C">
      <w:pPr>
        <w:pStyle w:val="ConsPlusNormal"/>
        <w:jc w:val="both"/>
      </w:pPr>
    </w:p>
    <w:p w:rsidR="0065102C" w:rsidRDefault="0065102C">
      <w:pPr>
        <w:pStyle w:val="ConsPlusNormal"/>
        <w:jc w:val="right"/>
      </w:pPr>
      <w:proofErr w:type="gramStart"/>
      <w:r>
        <w:t>Принят</w:t>
      </w:r>
      <w:proofErr w:type="gramEnd"/>
    </w:p>
    <w:p w:rsidR="0065102C" w:rsidRDefault="0065102C">
      <w:pPr>
        <w:pStyle w:val="ConsPlusNormal"/>
        <w:jc w:val="right"/>
      </w:pPr>
      <w:r>
        <w:t>Архангельским областным</w:t>
      </w:r>
    </w:p>
    <w:p w:rsidR="0065102C" w:rsidRDefault="0065102C">
      <w:pPr>
        <w:pStyle w:val="ConsPlusNormal"/>
        <w:jc w:val="right"/>
      </w:pPr>
      <w:r>
        <w:t>Собранием депутатов</w:t>
      </w:r>
    </w:p>
    <w:p w:rsidR="0065102C" w:rsidRDefault="0065102C">
      <w:pPr>
        <w:pStyle w:val="ConsPlusNormal"/>
        <w:jc w:val="right"/>
      </w:pPr>
      <w:r>
        <w:t>(</w:t>
      </w:r>
      <w:hyperlink r:id="rId6" w:history="1">
        <w:r>
          <w:rPr>
            <w:color w:val="0000FF"/>
          </w:rPr>
          <w:t>Постановление</w:t>
        </w:r>
      </w:hyperlink>
      <w:r>
        <w:t xml:space="preserve"> от 13 февраля 2013 года N 1720)</w:t>
      </w:r>
    </w:p>
    <w:p w:rsidR="0065102C" w:rsidRDefault="0065102C">
      <w:pPr>
        <w:pStyle w:val="ConsPlusNormal"/>
        <w:jc w:val="center"/>
      </w:pPr>
      <w:r>
        <w:t>Список изменяющих документов</w:t>
      </w:r>
    </w:p>
    <w:p w:rsidR="0065102C" w:rsidRDefault="0065102C">
      <w:pPr>
        <w:pStyle w:val="ConsPlusNormal"/>
        <w:jc w:val="center"/>
      </w:pPr>
      <w:proofErr w:type="gramStart"/>
      <w:r>
        <w:t xml:space="preserve">(в ред. </w:t>
      </w:r>
      <w:hyperlink r:id="rId7" w:history="1">
        <w:r>
          <w:rPr>
            <w:color w:val="0000FF"/>
          </w:rPr>
          <w:t>закона</w:t>
        </w:r>
      </w:hyperlink>
      <w:r>
        <w:t xml:space="preserve"> Архангельской области</w:t>
      </w:r>
      <w:proofErr w:type="gramEnd"/>
    </w:p>
    <w:p w:rsidR="0065102C" w:rsidRDefault="0065102C">
      <w:pPr>
        <w:pStyle w:val="ConsPlusNormal"/>
        <w:jc w:val="center"/>
      </w:pPr>
      <w:r>
        <w:t>от 02.07.2013 N 713-41-ОЗ,</w:t>
      </w:r>
    </w:p>
    <w:p w:rsidR="0065102C" w:rsidRDefault="0065102C">
      <w:pPr>
        <w:pStyle w:val="ConsPlusNormal"/>
        <w:jc w:val="center"/>
      </w:pPr>
      <w:r>
        <w:t>с изм., внесенными законами Архангельской области</w:t>
      </w:r>
    </w:p>
    <w:p w:rsidR="0065102C" w:rsidRDefault="0065102C">
      <w:pPr>
        <w:pStyle w:val="ConsPlusNormal"/>
        <w:jc w:val="center"/>
      </w:pPr>
      <w:r>
        <w:t xml:space="preserve">от 19.12.2013 </w:t>
      </w:r>
      <w:hyperlink r:id="rId8" w:history="1">
        <w:r>
          <w:rPr>
            <w:color w:val="0000FF"/>
          </w:rPr>
          <w:t>N 59-4-ОЗ</w:t>
        </w:r>
      </w:hyperlink>
      <w:r>
        <w:t xml:space="preserve">, от 16.12.2014 </w:t>
      </w:r>
      <w:hyperlink r:id="rId9" w:history="1">
        <w:r>
          <w:rPr>
            <w:color w:val="0000FF"/>
          </w:rPr>
          <w:t>N 220-13-ОЗ</w:t>
        </w:r>
      </w:hyperlink>
      <w:r>
        <w:t>,</w:t>
      </w:r>
    </w:p>
    <w:p w:rsidR="0065102C" w:rsidRDefault="0065102C">
      <w:pPr>
        <w:pStyle w:val="ConsPlusNormal"/>
        <w:jc w:val="center"/>
      </w:pPr>
      <w:r>
        <w:t xml:space="preserve">от 18.12.2015 </w:t>
      </w:r>
      <w:hyperlink r:id="rId10" w:history="1">
        <w:r>
          <w:rPr>
            <w:color w:val="0000FF"/>
          </w:rPr>
          <w:t>N 375-22-ОЗ</w:t>
        </w:r>
      </w:hyperlink>
      <w:r>
        <w:t>)</w:t>
      </w:r>
    </w:p>
    <w:p w:rsidR="0065102C" w:rsidRDefault="0065102C">
      <w:pPr>
        <w:pStyle w:val="ConsPlusNormal"/>
        <w:jc w:val="both"/>
      </w:pPr>
    </w:p>
    <w:p w:rsidR="0065102C" w:rsidRDefault="0065102C">
      <w:pPr>
        <w:pStyle w:val="ConsPlusNormal"/>
        <w:ind w:firstLine="540"/>
        <w:jc w:val="both"/>
      </w:pPr>
      <w:r>
        <w:t>Статья 1. Предмет регулирования настоящего закона</w:t>
      </w:r>
    </w:p>
    <w:p w:rsidR="0065102C" w:rsidRDefault="0065102C">
      <w:pPr>
        <w:pStyle w:val="ConsPlusNormal"/>
        <w:jc w:val="both"/>
      </w:pPr>
    </w:p>
    <w:p w:rsidR="0065102C" w:rsidRDefault="0065102C">
      <w:pPr>
        <w:pStyle w:val="ConsPlusNormal"/>
        <w:ind w:firstLine="540"/>
        <w:jc w:val="both"/>
      </w:pPr>
      <w:r>
        <w:t>Настоящий закон определяет цели, задачи, основные принципы, формы государственной поддержки территориального общественного самоуправления в Архангельской области (далее - территориальное общественное самоуправление), разграничивает полномочия органов государственной власти Архангельской области в сфере государственной поддержки территориального общественного самоуправления.</w:t>
      </w:r>
    </w:p>
    <w:p w:rsidR="0065102C" w:rsidRDefault="0065102C">
      <w:pPr>
        <w:pStyle w:val="ConsPlusNormal"/>
        <w:jc w:val="both"/>
      </w:pPr>
    </w:p>
    <w:p w:rsidR="0065102C" w:rsidRDefault="0065102C">
      <w:pPr>
        <w:pStyle w:val="ConsPlusNormal"/>
        <w:ind w:firstLine="540"/>
        <w:jc w:val="both"/>
      </w:pPr>
      <w:r>
        <w:t>Статья 2. Правовая основа государственной поддержки территориального общественного самоуправления</w:t>
      </w:r>
    </w:p>
    <w:p w:rsidR="0065102C" w:rsidRDefault="0065102C">
      <w:pPr>
        <w:pStyle w:val="ConsPlusNormal"/>
        <w:jc w:val="both"/>
      </w:pPr>
    </w:p>
    <w:p w:rsidR="0065102C" w:rsidRDefault="0065102C">
      <w:pPr>
        <w:pStyle w:val="ConsPlusNormal"/>
        <w:ind w:firstLine="540"/>
        <w:jc w:val="both"/>
      </w:pPr>
      <w:proofErr w:type="gramStart"/>
      <w:r>
        <w:t xml:space="preserve">Правовую основу государственной поддержки территориального общественного самоуправления составляют </w:t>
      </w:r>
      <w:hyperlink r:id="rId11" w:history="1">
        <w:r>
          <w:rPr>
            <w:color w:val="0000FF"/>
          </w:rPr>
          <w:t>Конституция</w:t>
        </w:r>
      </w:hyperlink>
      <w:r>
        <w:t xml:space="preserve"> Российской Федерации, Федеральные законы от 6 октября 2003 года </w:t>
      </w:r>
      <w:hyperlink r:id="rId12" w:history="1">
        <w:r>
          <w:rPr>
            <w:color w:val="0000FF"/>
          </w:rPr>
          <w:t>N 131-ФЗ</w:t>
        </w:r>
      </w:hyperlink>
      <w:r>
        <w:t xml:space="preserve"> "Об общих принципах организации местного самоуправления в Российской Федерации", от 12 января 1996 года </w:t>
      </w:r>
      <w:hyperlink r:id="rId13" w:history="1">
        <w:r>
          <w:rPr>
            <w:color w:val="0000FF"/>
          </w:rPr>
          <w:t>N 7-ФЗ</w:t>
        </w:r>
      </w:hyperlink>
      <w:r>
        <w:t xml:space="preserve"> "О некоммерческих организациях", от 19 мая 1995 года </w:t>
      </w:r>
      <w:hyperlink r:id="rId14" w:history="1">
        <w:r>
          <w:rPr>
            <w:color w:val="0000FF"/>
          </w:rPr>
          <w:t>N 82-ФЗ</w:t>
        </w:r>
      </w:hyperlink>
      <w:r>
        <w:t xml:space="preserve"> "Об общественных объединениях", иные федеральные законы, другие нормативные правовые акты Российской Федерации, </w:t>
      </w:r>
      <w:hyperlink r:id="rId15" w:history="1">
        <w:r>
          <w:rPr>
            <w:color w:val="0000FF"/>
          </w:rPr>
          <w:t>Устав</w:t>
        </w:r>
      </w:hyperlink>
      <w:r>
        <w:t xml:space="preserve"> Архангельской</w:t>
      </w:r>
      <w:proofErr w:type="gramEnd"/>
      <w:r>
        <w:t xml:space="preserve"> области, настоящий закон, иные областные законы и другие нормативные правовые акты Архангельской области.</w:t>
      </w:r>
    </w:p>
    <w:p w:rsidR="0065102C" w:rsidRDefault="0065102C">
      <w:pPr>
        <w:pStyle w:val="ConsPlusNormal"/>
        <w:jc w:val="both"/>
      </w:pPr>
    </w:p>
    <w:p w:rsidR="0065102C" w:rsidRDefault="0065102C">
      <w:pPr>
        <w:pStyle w:val="ConsPlusNormal"/>
        <w:ind w:firstLine="540"/>
        <w:jc w:val="both"/>
      </w:pPr>
      <w:r>
        <w:t>Статья 3. Основные понятия, используемые в настоящем законе</w:t>
      </w:r>
    </w:p>
    <w:p w:rsidR="0065102C" w:rsidRDefault="0065102C">
      <w:pPr>
        <w:pStyle w:val="ConsPlusNormal"/>
        <w:jc w:val="both"/>
      </w:pPr>
    </w:p>
    <w:p w:rsidR="0065102C" w:rsidRDefault="0065102C">
      <w:pPr>
        <w:pStyle w:val="ConsPlusNormal"/>
        <w:ind w:firstLine="540"/>
        <w:jc w:val="both"/>
      </w:pPr>
      <w:r>
        <w:t xml:space="preserve">1. В </w:t>
      </w:r>
      <w:proofErr w:type="gramStart"/>
      <w:r>
        <w:t>целях</w:t>
      </w:r>
      <w:proofErr w:type="gramEnd"/>
      <w:r>
        <w:t xml:space="preserve"> настоящего закона используются следующие основные понятия:</w:t>
      </w:r>
    </w:p>
    <w:p w:rsidR="0065102C" w:rsidRDefault="0065102C">
      <w:pPr>
        <w:pStyle w:val="ConsPlusNormal"/>
        <w:ind w:firstLine="540"/>
        <w:jc w:val="both"/>
      </w:pPr>
      <w:r>
        <w:t>1) государственная поддержка территориального общественного самоуправления - совокупность мер, принимаемых органами государственной власти Архангельской области в соответствии с законодательством Российской Федерации и законодательством Архангельской области в целях обеспечения гарантий, создания правовых, экономических и организационных условий и стимулов для развития территориального общественного самоуправления;</w:t>
      </w:r>
    </w:p>
    <w:p w:rsidR="0065102C" w:rsidRDefault="0065102C">
      <w:pPr>
        <w:pStyle w:val="ConsPlusNormal"/>
        <w:ind w:firstLine="540"/>
        <w:jc w:val="both"/>
      </w:pPr>
      <w:r>
        <w:t xml:space="preserve">2) концепция развития территориального общественного самоуправления - документ, определяющий приоритетные направления развития территориального общественного самоуправления, а также систему мер, необходимых для достижения целей и решения задач </w:t>
      </w:r>
      <w:r>
        <w:lastRenderedPageBreak/>
        <w:t>государственной поддержки территориального общественного самоуправления.</w:t>
      </w:r>
    </w:p>
    <w:p w:rsidR="0065102C" w:rsidRDefault="0065102C">
      <w:pPr>
        <w:pStyle w:val="ConsPlusNormal"/>
        <w:ind w:firstLine="540"/>
        <w:jc w:val="both"/>
      </w:pPr>
      <w:r>
        <w:t>2. Иные понятия, используемые в настоящем законе, применяются в значениях, определенных законодательством Российской Федерации и законодательством Архангельской области.</w:t>
      </w:r>
    </w:p>
    <w:p w:rsidR="0065102C" w:rsidRDefault="0065102C">
      <w:pPr>
        <w:pStyle w:val="ConsPlusNormal"/>
        <w:jc w:val="both"/>
      </w:pPr>
    </w:p>
    <w:p w:rsidR="0065102C" w:rsidRDefault="0065102C">
      <w:pPr>
        <w:pStyle w:val="ConsPlusNormal"/>
        <w:ind w:firstLine="540"/>
        <w:jc w:val="both"/>
      </w:pPr>
      <w:r>
        <w:t>Статья 4. Цели и задачи государственной поддержки территориального общественного самоуправления</w:t>
      </w:r>
    </w:p>
    <w:p w:rsidR="0065102C" w:rsidRDefault="0065102C">
      <w:pPr>
        <w:pStyle w:val="ConsPlusNormal"/>
        <w:jc w:val="both"/>
      </w:pPr>
    </w:p>
    <w:p w:rsidR="0065102C" w:rsidRDefault="0065102C">
      <w:pPr>
        <w:pStyle w:val="ConsPlusNormal"/>
        <w:ind w:firstLine="540"/>
        <w:jc w:val="both"/>
      </w:pPr>
      <w:r>
        <w:t>1. Целью государственной поддержки территориального общественного самоуправления является создание благоприятных условий и стимулов для развития территориального общественного самоуправления как одной из форм участия населения в осуществлении местного самоуправления.</w:t>
      </w:r>
    </w:p>
    <w:p w:rsidR="0065102C" w:rsidRDefault="0065102C">
      <w:pPr>
        <w:pStyle w:val="ConsPlusNormal"/>
        <w:ind w:firstLine="540"/>
        <w:jc w:val="both"/>
      </w:pPr>
      <w:r>
        <w:t>2. Задачами государственной поддержки территориального общественного самоуправления являются:</w:t>
      </w:r>
    </w:p>
    <w:p w:rsidR="0065102C" w:rsidRDefault="0065102C">
      <w:pPr>
        <w:pStyle w:val="ConsPlusNormal"/>
        <w:ind w:firstLine="540"/>
        <w:jc w:val="both"/>
      </w:pPr>
      <w:r>
        <w:t>1) активизация участия территориального общественного самоуправления в социально-экономическом развитии Архангельской области;</w:t>
      </w:r>
    </w:p>
    <w:p w:rsidR="0065102C" w:rsidRDefault="0065102C">
      <w:pPr>
        <w:pStyle w:val="ConsPlusNormal"/>
        <w:ind w:firstLine="540"/>
        <w:jc w:val="both"/>
      </w:pPr>
      <w:r>
        <w:t>2) вовлечение населения Архангельской области в процессы формирования и развития территориального общественного самоуправления в целях эффективного решения вопросов местного значения;</w:t>
      </w:r>
    </w:p>
    <w:p w:rsidR="0065102C" w:rsidRDefault="0065102C">
      <w:pPr>
        <w:pStyle w:val="ConsPlusNormal"/>
        <w:ind w:firstLine="540"/>
        <w:jc w:val="both"/>
      </w:pPr>
      <w:r>
        <w:t>3) совершенствование взаимодействия органов государственной власти Архангельской области и органов местного самоуправления муниципальных образований Архангельской области с органами территориального общественного самоуправления в целях реализации социально значимых инициатив населения;</w:t>
      </w:r>
    </w:p>
    <w:p w:rsidR="0065102C" w:rsidRDefault="0065102C">
      <w:pPr>
        <w:pStyle w:val="ConsPlusNormal"/>
        <w:ind w:firstLine="540"/>
        <w:jc w:val="both"/>
      </w:pPr>
      <w:r>
        <w:t>4) повышение уровня информированности населения Архангельской области о деятельности территориального общественного самоуправления, обеспечение свободного доступа к информации о территориальном общественном самоуправлении.</w:t>
      </w:r>
    </w:p>
    <w:p w:rsidR="0065102C" w:rsidRDefault="0065102C">
      <w:pPr>
        <w:pStyle w:val="ConsPlusNormal"/>
        <w:jc w:val="both"/>
      </w:pPr>
    </w:p>
    <w:p w:rsidR="0065102C" w:rsidRDefault="0065102C">
      <w:pPr>
        <w:pStyle w:val="ConsPlusNormal"/>
        <w:ind w:firstLine="540"/>
        <w:jc w:val="both"/>
      </w:pPr>
      <w:r>
        <w:t>Статья 5. Основные принципы государственной поддержки территориального общественного самоуправления</w:t>
      </w:r>
    </w:p>
    <w:p w:rsidR="0065102C" w:rsidRDefault="0065102C">
      <w:pPr>
        <w:pStyle w:val="ConsPlusNormal"/>
        <w:jc w:val="both"/>
      </w:pPr>
    </w:p>
    <w:p w:rsidR="0065102C" w:rsidRDefault="0065102C">
      <w:pPr>
        <w:pStyle w:val="ConsPlusNormal"/>
        <w:ind w:firstLine="540"/>
        <w:jc w:val="both"/>
      </w:pPr>
      <w:r>
        <w:t>Основными принципами государственной поддержки территориального общественного самоуправления являются:</w:t>
      </w:r>
    </w:p>
    <w:p w:rsidR="0065102C" w:rsidRDefault="0065102C">
      <w:pPr>
        <w:pStyle w:val="ConsPlusNormal"/>
        <w:ind w:firstLine="540"/>
        <w:jc w:val="both"/>
      </w:pPr>
      <w:r>
        <w:t>1) гласность;</w:t>
      </w:r>
    </w:p>
    <w:p w:rsidR="0065102C" w:rsidRDefault="0065102C">
      <w:pPr>
        <w:pStyle w:val="ConsPlusNormal"/>
        <w:ind w:firstLine="540"/>
        <w:jc w:val="both"/>
      </w:pPr>
      <w:r>
        <w:t>2) равенство прав на государственную поддержку органов территориального общественного самоуправления;</w:t>
      </w:r>
    </w:p>
    <w:p w:rsidR="0065102C" w:rsidRDefault="0065102C">
      <w:pPr>
        <w:pStyle w:val="ConsPlusNormal"/>
        <w:ind w:firstLine="540"/>
        <w:jc w:val="both"/>
      </w:pPr>
      <w:r>
        <w:t>3) партнерское сотрудничество органов государственной власти Архангельской области и органов территориального общественного самоуправления;</w:t>
      </w:r>
    </w:p>
    <w:p w:rsidR="0065102C" w:rsidRDefault="0065102C">
      <w:pPr>
        <w:pStyle w:val="ConsPlusNormal"/>
        <w:ind w:firstLine="540"/>
        <w:jc w:val="both"/>
      </w:pPr>
      <w:r>
        <w:t>4) контроль со стороны органов государственной власти Архангельской области за целевым и рациональным использованием средств областного бюджета, предоставляемых для государственной поддержки территориального общественного самоуправления;</w:t>
      </w:r>
    </w:p>
    <w:p w:rsidR="0065102C" w:rsidRDefault="0065102C">
      <w:pPr>
        <w:pStyle w:val="ConsPlusNormal"/>
        <w:ind w:firstLine="540"/>
        <w:jc w:val="both"/>
      </w:pPr>
      <w:r>
        <w:t>5) ответственность органов государственной власти Архангельской области и органов территориального общественного самоуправления за выполнение принятых на себя обязательств.</w:t>
      </w:r>
    </w:p>
    <w:p w:rsidR="0065102C" w:rsidRDefault="0065102C">
      <w:pPr>
        <w:pStyle w:val="ConsPlusNormal"/>
        <w:jc w:val="both"/>
      </w:pPr>
    </w:p>
    <w:p w:rsidR="0065102C" w:rsidRDefault="0065102C">
      <w:pPr>
        <w:pStyle w:val="ConsPlusNormal"/>
        <w:ind w:firstLine="540"/>
        <w:jc w:val="both"/>
      </w:pPr>
      <w:r>
        <w:t>Статья 6. Полномочия Архангельского областного Собрания депутатов в сфере государственной поддержки территориального общественного самоуправления</w:t>
      </w:r>
    </w:p>
    <w:p w:rsidR="0065102C" w:rsidRDefault="0065102C">
      <w:pPr>
        <w:pStyle w:val="ConsPlusNormal"/>
        <w:jc w:val="both"/>
      </w:pPr>
    </w:p>
    <w:p w:rsidR="0065102C" w:rsidRDefault="0065102C">
      <w:pPr>
        <w:pStyle w:val="ConsPlusNormal"/>
        <w:ind w:firstLine="540"/>
        <w:jc w:val="both"/>
      </w:pPr>
      <w:r>
        <w:t>Архангельское областное Собрание депутатов:</w:t>
      </w:r>
    </w:p>
    <w:p w:rsidR="0065102C" w:rsidRDefault="0065102C">
      <w:pPr>
        <w:pStyle w:val="ConsPlusNormal"/>
        <w:ind w:firstLine="540"/>
        <w:jc w:val="both"/>
      </w:pPr>
      <w:r>
        <w:t>1) принимает областные законы в сфере государственной поддержки территориального общественного самоуправления;</w:t>
      </w:r>
    </w:p>
    <w:p w:rsidR="0065102C" w:rsidRDefault="0065102C">
      <w:pPr>
        <w:pStyle w:val="ConsPlusNormal"/>
        <w:ind w:firstLine="540"/>
        <w:jc w:val="both"/>
      </w:pPr>
      <w:r>
        <w:t>2) утверждает в составе областного бюджета расходы на реализацию мероприятий в сфере государственной поддержки территориального общественного самоуправления;</w:t>
      </w:r>
    </w:p>
    <w:p w:rsidR="0065102C" w:rsidRDefault="0065102C">
      <w:pPr>
        <w:pStyle w:val="ConsPlusNormal"/>
        <w:ind w:firstLine="540"/>
        <w:jc w:val="both"/>
      </w:pPr>
      <w:r>
        <w:t xml:space="preserve">3) осуществляет </w:t>
      </w:r>
      <w:proofErr w:type="gramStart"/>
      <w:r>
        <w:t>контроль за</w:t>
      </w:r>
      <w:proofErr w:type="gramEnd"/>
      <w:r>
        <w:t xml:space="preserve"> соблюдением и исполнением областных законов в сфере государственной поддержки территориального общественного самоуправления;</w:t>
      </w:r>
    </w:p>
    <w:p w:rsidR="0065102C" w:rsidRDefault="0065102C">
      <w:pPr>
        <w:pStyle w:val="ConsPlusNormal"/>
        <w:ind w:firstLine="540"/>
        <w:jc w:val="both"/>
      </w:pPr>
      <w:r>
        <w:t xml:space="preserve">4) осуществляет иные полномочия в сфере государственной поддержки территориального </w:t>
      </w:r>
      <w:r>
        <w:lastRenderedPageBreak/>
        <w:t>общественного самоуправления в соответствии с законодательством Российской Федерации и законодательством Архангельской области.</w:t>
      </w:r>
    </w:p>
    <w:p w:rsidR="0065102C" w:rsidRDefault="0065102C">
      <w:pPr>
        <w:pStyle w:val="ConsPlusNormal"/>
        <w:jc w:val="both"/>
      </w:pPr>
    </w:p>
    <w:p w:rsidR="0065102C" w:rsidRDefault="0065102C">
      <w:pPr>
        <w:pStyle w:val="ConsPlusNormal"/>
        <w:ind w:firstLine="540"/>
        <w:jc w:val="both"/>
      </w:pPr>
      <w:r>
        <w:t>Статья 7. Полномочия Правительства Архангельской области в сфере государственной поддержки территориального общественного самоуправления</w:t>
      </w:r>
    </w:p>
    <w:p w:rsidR="0065102C" w:rsidRDefault="0065102C">
      <w:pPr>
        <w:pStyle w:val="ConsPlusNormal"/>
        <w:jc w:val="both"/>
      </w:pPr>
    </w:p>
    <w:p w:rsidR="0065102C" w:rsidRDefault="0065102C">
      <w:pPr>
        <w:pStyle w:val="ConsPlusNormal"/>
        <w:ind w:firstLine="540"/>
        <w:jc w:val="both"/>
      </w:pPr>
      <w:r>
        <w:t>Правительство Архангельской области:</w:t>
      </w:r>
    </w:p>
    <w:p w:rsidR="0065102C" w:rsidRDefault="0065102C">
      <w:pPr>
        <w:pStyle w:val="ConsPlusNormal"/>
        <w:ind w:firstLine="540"/>
        <w:jc w:val="both"/>
      </w:pPr>
      <w:r>
        <w:t>1) участвует в осуществлении государственной политики в сфере государственной поддержки территориального общественного самоуправления;</w:t>
      </w:r>
    </w:p>
    <w:p w:rsidR="0065102C" w:rsidRDefault="0065102C">
      <w:pPr>
        <w:pStyle w:val="ConsPlusNormal"/>
        <w:ind w:firstLine="540"/>
        <w:jc w:val="both"/>
      </w:pPr>
      <w:r>
        <w:t>2) определяет уполномоченный исполнительный орган государственной власти Архангельской области в сфере государственной поддержки территориального общественного самоуправления (далее - уполномоченный исполнительный орган);</w:t>
      </w:r>
    </w:p>
    <w:p w:rsidR="0065102C" w:rsidRDefault="0065102C">
      <w:pPr>
        <w:pStyle w:val="ConsPlusNormal"/>
        <w:ind w:firstLine="540"/>
        <w:jc w:val="both"/>
      </w:pPr>
      <w:r>
        <w:t>3) осуществляет в пределах своих полномочий нормативное правовое регулирование в сфере территориального общественного самоуправления, утверждает концепцию развития территориального общественного самоуправления;</w:t>
      </w:r>
    </w:p>
    <w:p w:rsidR="0065102C" w:rsidRDefault="0065102C">
      <w:pPr>
        <w:pStyle w:val="ConsPlusNormal"/>
        <w:ind w:firstLine="540"/>
        <w:jc w:val="both"/>
      </w:pPr>
      <w:r>
        <w:t>4) утверждает ежегодный отчет об итогах реализации концепции развития территориального общественного самоуправления;</w:t>
      </w:r>
    </w:p>
    <w:p w:rsidR="0065102C" w:rsidRDefault="0065102C">
      <w:pPr>
        <w:pStyle w:val="ConsPlusNormal"/>
        <w:ind w:firstLine="540"/>
        <w:jc w:val="both"/>
      </w:pPr>
      <w:r>
        <w:t>5) оценивает эффективность расходования средств областного бюджета, предоставляемых для государственной поддержки территориального общественного самоуправления;</w:t>
      </w:r>
    </w:p>
    <w:p w:rsidR="0065102C" w:rsidRDefault="0065102C">
      <w:pPr>
        <w:pStyle w:val="ConsPlusNormal"/>
        <w:ind w:firstLine="540"/>
        <w:jc w:val="both"/>
      </w:pPr>
      <w:proofErr w:type="gramStart"/>
      <w:r>
        <w:t>6) ежегодно в срок до 1 апреля текущего года направляет в Архангельское областное Собрание депутатов, в органы местного самоуправления муниципальных образований Архангельской области, средства массовой информации и организует размещение на официальном сайте Правительства Архангельской области в информационно-телекоммуникационной сети "Интернет" доклад о состоянии, проблемах и перспективах развития территориального общественного самоуправления, об эффективности мер государственной поддержки территориального общественного самоуправления;</w:t>
      </w:r>
      <w:proofErr w:type="gramEnd"/>
    </w:p>
    <w:p w:rsidR="0065102C" w:rsidRDefault="0065102C">
      <w:pPr>
        <w:pStyle w:val="ConsPlusNormal"/>
        <w:ind w:firstLine="540"/>
        <w:jc w:val="both"/>
      </w:pPr>
      <w:r>
        <w:t>7) осуществляет иные полномочия в сфере государственной поддержки территориального общественного самоуправления в соответствии с законодательством Российской Федерации и законодательством Архангельской области.</w:t>
      </w:r>
    </w:p>
    <w:p w:rsidR="0065102C" w:rsidRDefault="0065102C">
      <w:pPr>
        <w:pStyle w:val="ConsPlusNormal"/>
        <w:jc w:val="both"/>
      </w:pPr>
    </w:p>
    <w:p w:rsidR="0065102C" w:rsidRDefault="0065102C">
      <w:pPr>
        <w:pStyle w:val="ConsPlusNormal"/>
        <w:ind w:firstLine="540"/>
        <w:jc w:val="both"/>
      </w:pPr>
      <w:r>
        <w:t>Статья 8. Полномочия уполномоченного исполнительного органа</w:t>
      </w:r>
    </w:p>
    <w:p w:rsidR="0065102C" w:rsidRDefault="0065102C">
      <w:pPr>
        <w:pStyle w:val="ConsPlusNormal"/>
        <w:jc w:val="both"/>
      </w:pPr>
    </w:p>
    <w:p w:rsidR="0065102C" w:rsidRDefault="0065102C">
      <w:pPr>
        <w:pStyle w:val="ConsPlusNormal"/>
        <w:ind w:firstLine="540"/>
        <w:jc w:val="both"/>
      </w:pPr>
      <w:r>
        <w:t>Уполномоченный исполнительный орган:</w:t>
      </w:r>
    </w:p>
    <w:p w:rsidR="0065102C" w:rsidRDefault="0065102C">
      <w:pPr>
        <w:pStyle w:val="ConsPlusNormal"/>
        <w:ind w:firstLine="540"/>
        <w:jc w:val="both"/>
      </w:pPr>
      <w:r>
        <w:t>1) разрабатывает концепцию развития территориального общественного самоуправления;</w:t>
      </w:r>
    </w:p>
    <w:p w:rsidR="0065102C" w:rsidRDefault="0065102C">
      <w:pPr>
        <w:pStyle w:val="ConsPlusNormal"/>
        <w:ind w:firstLine="540"/>
        <w:jc w:val="both"/>
      </w:pPr>
      <w:r>
        <w:t xml:space="preserve">2) разрабатывает, </w:t>
      </w:r>
      <w:proofErr w:type="gramStart"/>
      <w:r>
        <w:t>утверждает и реализует</w:t>
      </w:r>
      <w:proofErr w:type="gramEnd"/>
      <w:r>
        <w:t xml:space="preserve"> ведомственную целевую программу Архангельской области в сфере государственной поддержки территориального общественного самоуправления;</w:t>
      </w:r>
    </w:p>
    <w:p w:rsidR="0065102C" w:rsidRDefault="0065102C">
      <w:pPr>
        <w:pStyle w:val="ConsPlusNormal"/>
        <w:ind w:firstLine="540"/>
        <w:jc w:val="both"/>
      </w:pPr>
      <w:r>
        <w:t>3) осуществляет мониторинг и контроль реализации ведомственной целевой программы Архангельской области в сфере государственной поддержки территориального общественного самоуправления;</w:t>
      </w:r>
    </w:p>
    <w:p w:rsidR="0065102C" w:rsidRDefault="0065102C">
      <w:pPr>
        <w:pStyle w:val="ConsPlusNormal"/>
        <w:ind w:firstLine="540"/>
        <w:jc w:val="both"/>
      </w:pPr>
      <w:r>
        <w:t>4) содействует развитию межрегионального и межмуниципального сотрудничества органов территориального общественного самоуправления;</w:t>
      </w:r>
    </w:p>
    <w:p w:rsidR="0065102C" w:rsidRDefault="0065102C">
      <w:pPr>
        <w:pStyle w:val="ConsPlusNormal"/>
        <w:ind w:firstLine="540"/>
        <w:jc w:val="both"/>
      </w:pPr>
      <w:r>
        <w:t xml:space="preserve">5) </w:t>
      </w:r>
      <w:proofErr w:type="gramStart"/>
      <w:r>
        <w:t>осуществляет методическое обеспечение органов местного самоуправления муниципальных образований Архангельской области и оказывает</w:t>
      </w:r>
      <w:proofErr w:type="gramEnd"/>
      <w:r>
        <w:t xml:space="preserve"> им содействие в разработке и реализации муниципальных программ развития территориального общественного самоуправления, мер по поддержке территориального общественного самоуправления на территориях соответствующих муниципальных образований Архангельской области;</w:t>
      </w:r>
    </w:p>
    <w:p w:rsidR="0065102C" w:rsidRDefault="0065102C">
      <w:pPr>
        <w:pStyle w:val="ConsPlusNormal"/>
        <w:ind w:firstLine="540"/>
        <w:jc w:val="both"/>
      </w:pPr>
      <w:r>
        <w:t>6) осуществляет пропаганду и популяризацию территориального общественного самоуправления;</w:t>
      </w:r>
    </w:p>
    <w:p w:rsidR="0065102C" w:rsidRDefault="0065102C">
      <w:pPr>
        <w:pStyle w:val="ConsPlusNormal"/>
        <w:ind w:firstLine="540"/>
        <w:jc w:val="both"/>
      </w:pPr>
      <w:r>
        <w:t>7) формирует информационную базу данных об органах территориального общественного самоуправления;</w:t>
      </w:r>
    </w:p>
    <w:p w:rsidR="0065102C" w:rsidRDefault="0065102C">
      <w:pPr>
        <w:pStyle w:val="ConsPlusNormal"/>
        <w:ind w:firstLine="540"/>
        <w:jc w:val="both"/>
      </w:pPr>
      <w:r>
        <w:t>8) проводит анализ финансовых, социальных и иных показателей деятельности органов территориального общественного самоуправления, осуществляет проверку эффективности мер государственной поддержки территориального общественного самоуправления;</w:t>
      </w:r>
    </w:p>
    <w:p w:rsidR="0065102C" w:rsidRDefault="0065102C">
      <w:pPr>
        <w:pStyle w:val="ConsPlusNormal"/>
        <w:ind w:firstLine="540"/>
        <w:jc w:val="both"/>
      </w:pPr>
      <w:r>
        <w:lastRenderedPageBreak/>
        <w:t>9) представляет в Правительство Архангельской области ежегодный отчет об итогах реализации концепции развития территориального общественного самоуправления;</w:t>
      </w:r>
    </w:p>
    <w:p w:rsidR="0065102C" w:rsidRDefault="0065102C">
      <w:pPr>
        <w:pStyle w:val="ConsPlusNormal"/>
        <w:ind w:firstLine="540"/>
        <w:jc w:val="both"/>
      </w:pPr>
      <w:r>
        <w:t>10) обеспечивает функционирование информационного портала в информационно-телекоммуникационной сети "Интернет" в целях информационной поддержки территориального общественного самоуправления;</w:t>
      </w:r>
    </w:p>
    <w:p w:rsidR="0065102C" w:rsidRDefault="0065102C">
      <w:pPr>
        <w:pStyle w:val="ConsPlusNormal"/>
        <w:ind w:firstLine="540"/>
        <w:jc w:val="both"/>
      </w:pPr>
      <w:r>
        <w:t xml:space="preserve">11) </w:t>
      </w:r>
      <w:proofErr w:type="gramStart"/>
      <w:r>
        <w:t>разрабатывает и утверждает</w:t>
      </w:r>
      <w:proofErr w:type="gramEnd"/>
      <w:r>
        <w:t xml:space="preserve"> основные критерии оценки проектов развития территориального общественного самоуправления;</w:t>
      </w:r>
    </w:p>
    <w:p w:rsidR="0065102C" w:rsidRDefault="0065102C">
      <w:pPr>
        <w:pStyle w:val="ConsPlusNormal"/>
        <w:ind w:firstLine="540"/>
        <w:jc w:val="both"/>
      </w:pPr>
      <w:r>
        <w:t>12) осуществляет иные полномочия в сфере государственной поддержки территориального общественного самоуправления в соответствии с законодательством Российской Федерации и законодательством Архангельской области.</w:t>
      </w:r>
    </w:p>
    <w:p w:rsidR="0065102C" w:rsidRDefault="0065102C">
      <w:pPr>
        <w:pStyle w:val="ConsPlusNormal"/>
        <w:jc w:val="both"/>
      </w:pPr>
    </w:p>
    <w:p w:rsidR="0065102C" w:rsidRDefault="0065102C">
      <w:pPr>
        <w:pStyle w:val="ConsPlusNormal"/>
        <w:ind w:firstLine="540"/>
        <w:jc w:val="both"/>
      </w:pPr>
      <w:r>
        <w:t>Статья 9. Совет по территориальному общественному самоуправлению при Губернаторе Архангельской области</w:t>
      </w:r>
    </w:p>
    <w:p w:rsidR="0065102C" w:rsidRDefault="0065102C">
      <w:pPr>
        <w:pStyle w:val="ConsPlusNormal"/>
        <w:jc w:val="both"/>
      </w:pPr>
    </w:p>
    <w:p w:rsidR="0065102C" w:rsidRDefault="0065102C">
      <w:pPr>
        <w:pStyle w:val="ConsPlusNormal"/>
        <w:ind w:firstLine="540"/>
        <w:jc w:val="both"/>
      </w:pPr>
      <w:r>
        <w:t xml:space="preserve">1. </w:t>
      </w:r>
      <w:proofErr w:type="gramStart"/>
      <w:r>
        <w:t>В целях повышения эффективности взаимодействия органов государственной власти Архангельской области, органов местного самоуправления муниципальных образований Архангельской области, органов территориального общественного самоуправления по вопросам развития территориального общественного самоуправления создается Совет по территориальному общественному самоуправлению при Губернаторе Архангельской области (далее - Совет по территориальному общественному самоуправлению).</w:t>
      </w:r>
      <w:proofErr w:type="gramEnd"/>
    </w:p>
    <w:p w:rsidR="0065102C" w:rsidRDefault="0065102C">
      <w:pPr>
        <w:pStyle w:val="ConsPlusNormal"/>
        <w:ind w:firstLine="540"/>
        <w:jc w:val="both"/>
      </w:pPr>
      <w:r>
        <w:t>Совет по территориальному общественному самоуправлению является постоянно действующим совещательным органом.</w:t>
      </w:r>
    </w:p>
    <w:p w:rsidR="0065102C" w:rsidRDefault="0065102C">
      <w:pPr>
        <w:pStyle w:val="ConsPlusNormal"/>
        <w:ind w:firstLine="540"/>
        <w:jc w:val="both"/>
      </w:pPr>
      <w:r>
        <w:t>2. В состав Совета по территориальному общественному самоуправлению входят представители исполнительных органов государственной власти Архангельской области, депутаты Архангельского областного Собрания депутатов, представители органов местного самоуправления муниципальных образований Архангельской области, территориального общественного самоуправления, общественности.</w:t>
      </w:r>
    </w:p>
    <w:p w:rsidR="0065102C" w:rsidRDefault="0065102C">
      <w:pPr>
        <w:pStyle w:val="ConsPlusNormal"/>
        <w:ind w:firstLine="540"/>
        <w:jc w:val="both"/>
      </w:pPr>
      <w:r>
        <w:t>3. Положение о Совете по территориальному общественному самоуправлению утверждается указом Губернатора Архангельской области. Состав Совета по территориальному общественному самоуправлению утверждается распоряжением Губернатора Архангельской области.</w:t>
      </w:r>
    </w:p>
    <w:p w:rsidR="0065102C" w:rsidRDefault="0065102C">
      <w:pPr>
        <w:pStyle w:val="ConsPlusNormal"/>
        <w:ind w:firstLine="540"/>
        <w:jc w:val="both"/>
      </w:pPr>
      <w:r>
        <w:t>4. К полномочиям Совета по территориальному общественному самоуправлению относятся:</w:t>
      </w:r>
    </w:p>
    <w:p w:rsidR="0065102C" w:rsidRDefault="0065102C">
      <w:pPr>
        <w:pStyle w:val="ConsPlusNormal"/>
        <w:ind w:firstLine="540"/>
        <w:jc w:val="both"/>
      </w:pPr>
      <w:r>
        <w:t>1) рассмотрение вопросов развития территориального общественного самоуправления, проектов нормативных правовых актов Архангельской области по вопросам территориального общественного самоуправления;</w:t>
      </w:r>
    </w:p>
    <w:p w:rsidR="0065102C" w:rsidRDefault="0065102C">
      <w:pPr>
        <w:pStyle w:val="ConsPlusNormal"/>
        <w:ind w:firstLine="540"/>
        <w:jc w:val="both"/>
      </w:pPr>
      <w:r>
        <w:t>2) совершенствование взаимодействия между органами государственной власти Архангельской области, органами местного самоуправления муниципальных образований Архангельской области, органами территориального общественного самоуправления и населением Архангельской области;</w:t>
      </w:r>
    </w:p>
    <w:p w:rsidR="0065102C" w:rsidRDefault="0065102C">
      <w:pPr>
        <w:pStyle w:val="ConsPlusNormal"/>
        <w:ind w:firstLine="540"/>
        <w:jc w:val="both"/>
      </w:pPr>
      <w:r>
        <w:t>3) разработка предложений по совершенствованию федерального законодательства и законодательства Архангельской области в сфере территориального общественного самоуправления;</w:t>
      </w:r>
    </w:p>
    <w:p w:rsidR="0065102C" w:rsidRDefault="0065102C">
      <w:pPr>
        <w:pStyle w:val="ConsPlusNormal"/>
        <w:ind w:firstLine="540"/>
        <w:jc w:val="both"/>
      </w:pPr>
      <w:r>
        <w:t>4) обобщение и распространение опыта работы органов территориального общественного самоуправления.</w:t>
      </w:r>
    </w:p>
    <w:p w:rsidR="0065102C" w:rsidRDefault="0065102C">
      <w:pPr>
        <w:pStyle w:val="ConsPlusNormal"/>
        <w:jc w:val="both"/>
      </w:pPr>
    </w:p>
    <w:p w:rsidR="0065102C" w:rsidRDefault="0065102C">
      <w:pPr>
        <w:pStyle w:val="ConsPlusNormal"/>
        <w:ind w:firstLine="540"/>
        <w:jc w:val="both"/>
      </w:pPr>
      <w:bookmarkStart w:id="0" w:name="P102"/>
      <w:bookmarkEnd w:id="0"/>
      <w:r>
        <w:t>Статья 10. Формы государственной поддержки территориального общественного самоуправления</w:t>
      </w:r>
    </w:p>
    <w:p w:rsidR="0065102C" w:rsidRDefault="0065102C">
      <w:pPr>
        <w:pStyle w:val="ConsPlusNormal"/>
        <w:jc w:val="both"/>
      </w:pPr>
    </w:p>
    <w:p w:rsidR="0065102C" w:rsidRDefault="0065102C">
      <w:pPr>
        <w:pStyle w:val="ConsPlusNormal"/>
        <w:ind w:firstLine="540"/>
        <w:jc w:val="both"/>
      </w:pPr>
      <w:r>
        <w:t>Государственная поддержка территориального общественного самоуправления в Архангельской области осуществляется в следующих формах:</w:t>
      </w:r>
    </w:p>
    <w:p w:rsidR="0065102C" w:rsidRDefault="0065102C">
      <w:pPr>
        <w:pStyle w:val="ConsPlusNormal"/>
        <w:ind w:firstLine="540"/>
        <w:jc w:val="both"/>
      </w:pPr>
      <w:r>
        <w:t>1) финансовая поддержка;</w:t>
      </w:r>
    </w:p>
    <w:p w:rsidR="0065102C" w:rsidRDefault="0065102C">
      <w:pPr>
        <w:pStyle w:val="ConsPlusNormal"/>
        <w:ind w:firstLine="540"/>
        <w:jc w:val="both"/>
      </w:pPr>
      <w:r>
        <w:t>2) информационная поддержка;</w:t>
      </w:r>
    </w:p>
    <w:p w:rsidR="0065102C" w:rsidRDefault="0065102C">
      <w:pPr>
        <w:pStyle w:val="ConsPlusNormal"/>
        <w:ind w:firstLine="540"/>
        <w:jc w:val="both"/>
      </w:pPr>
      <w:r>
        <w:t>3) консультационная и методическая поддержка;</w:t>
      </w:r>
    </w:p>
    <w:p w:rsidR="0065102C" w:rsidRDefault="0065102C">
      <w:pPr>
        <w:pStyle w:val="ConsPlusNormal"/>
        <w:ind w:firstLine="540"/>
        <w:jc w:val="both"/>
      </w:pPr>
      <w:r>
        <w:t>4) организационная поддержка;</w:t>
      </w:r>
    </w:p>
    <w:p w:rsidR="0065102C" w:rsidRDefault="0065102C">
      <w:pPr>
        <w:pStyle w:val="ConsPlusNormal"/>
        <w:ind w:firstLine="540"/>
        <w:jc w:val="both"/>
      </w:pPr>
      <w:r>
        <w:lastRenderedPageBreak/>
        <w:t>5) иные формы поддержки в соответствии с нормативными правовыми актами Архангельской области.</w:t>
      </w:r>
    </w:p>
    <w:p w:rsidR="0065102C" w:rsidRDefault="0065102C">
      <w:pPr>
        <w:pStyle w:val="ConsPlusNormal"/>
        <w:jc w:val="both"/>
      </w:pPr>
    </w:p>
    <w:p w:rsidR="0065102C" w:rsidRDefault="0065102C">
      <w:pPr>
        <w:pStyle w:val="ConsPlusNormal"/>
        <w:ind w:firstLine="540"/>
        <w:jc w:val="both"/>
      </w:pPr>
      <w:r>
        <w:t>Статья 11. Финансовая поддержка территориального общественного самоуправления</w:t>
      </w:r>
    </w:p>
    <w:p w:rsidR="0065102C" w:rsidRDefault="0065102C">
      <w:pPr>
        <w:pStyle w:val="ConsPlusNormal"/>
        <w:jc w:val="both"/>
      </w:pPr>
    </w:p>
    <w:p w:rsidR="0065102C" w:rsidRDefault="0065102C">
      <w:pPr>
        <w:pStyle w:val="ConsPlusNormal"/>
        <w:ind w:firstLine="540"/>
        <w:jc w:val="both"/>
      </w:pPr>
      <w:bookmarkStart w:id="1" w:name="P113"/>
      <w:bookmarkEnd w:id="1"/>
      <w:r>
        <w:t xml:space="preserve">1. В </w:t>
      </w:r>
      <w:proofErr w:type="gramStart"/>
      <w:r>
        <w:t>целях</w:t>
      </w:r>
      <w:proofErr w:type="gramEnd"/>
      <w:r>
        <w:t xml:space="preserve"> софинансирования проектов развития территориального общественного самоуправления местным бюджетам за счет средств областного бюджета предоставляются субсидии на поддержку территориального общественного самоуправления.</w:t>
      </w:r>
    </w:p>
    <w:p w:rsidR="0065102C" w:rsidRDefault="0065102C">
      <w:pPr>
        <w:pStyle w:val="ConsPlusNormal"/>
        <w:ind w:firstLine="540"/>
        <w:jc w:val="both"/>
      </w:pPr>
      <w:r>
        <w:t xml:space="preserve">2. Объем финансирования мер поддержки, указанных в </w:t>
      </w:r>
      <w:hyperlink w:anchor="P113" w:history="1">
        <w:r>
          <w:rPr>
            <w:color w:val="0000FF"/>
          </w:rPr>
          <w:t>пункте 1</w:t>
        </w:r>
      </w:hyperlink>
      <w:r>
        <w:t xml:space="preserve"> настоящей статьи, методика распределения субсидий местным бюджетам на поддержку территориального общественного самоуправления утверждаются областным законом об областном бюджете.</w:t>
      </w:r>
    </w:p>
    <w:p w:rsidR="0065102C" w:rsidRDefault="0065102C">
      <w:pPr>
        <w:pStyle w:val="ConsPlusNormal"/>
        <w:ind w:firstLine="540"/>
        <w:jc w:val="both"/>
      </w:pPr>
      <w:r>
        <w:t xml:space="preserve">3. Финансирование расходов, связанных с реализацией иных форм поддержки, указанных в </w:t>
      </w:r>
      <w:hyperlink w:anchor="P102" w:history="1">
        <w:r>
          <w:rPr>
            <w:color w:val="0000FF"/>
          </w:rPr>
          <w:t>статье 10</w:t>
        </w:r>
      </w:hyperlink>
      <w:r>
        <w:t xml:space="preserve"> настоящего закона, производится за счет средств областного бюджета, предусмотренных областным законом об областном бюджете, в порядке, установленном бюджетным законодательством.</w:t>
      </w:r>
    </w:p>
    <w:p w:rsidR="0065102C" w:rsidRDefault="0065102C">
      <w:pPr>
        <w:pStyle w:val="ConsPlusNormal"/>
        <w:pBdr>
          <w:top w:val="single" w:sz="6" w:space="0" w:color="auto"/>
        </w:pBdr>
        <w:spacing w:before="100" w:after="100"/>
        <w:jc w:val="both"/>
        <w:rPr>
          <w:sz w:val="2"/>
          <w:szCs w:val="2"/>
        </w:rPr>
      </w:pPr>
    </w:p>
    <w:p w:rsidR="0065102C" w:rsidRDefault="0065102C">
      <w:pPr>
        <w:pStyle w:val="ConsPlusNormal"/>
        <w:ind w:firstLine="540"/>
        <w:jc w:val="both"/>
      </w:pPr>
      <w:r>
        <w:t xml:space="preserve">Действие пункта 4 статьи 11 приостановлено до 31 декабря 2016 года </w:t>
      </w:r>
      <w:hyperlink r:id="rId16" w:history="1">
        <w:r>
          <w:rPr>
            <w:color w:val="0000FF"/>
          </w:rPr>
          <w:t>законом</w:t>
        </w:r>
      </w:hyperlink>
      <w:r>
        <w:t xml:space="preserve"> Архангельской области от 18.12.2015 N 375-22-ОЗ.</w:t>
      </w:r>
    </w:p>
    <w:p w:rsidR="0065102C" w:rsidRDefault="0065102C">
      <w:pPr>
        <w:pStyle w:val="ConsPlusNormal"/>
        <w:pBdr>
          <w:top w:val="single" w:sz="6" w:space="0" w:color="auto"/>
        </w:pBdr>
        <w:spacing w:before="100" w:after="100"/>
        <w:jc w:val="both"/>
        <w:rPr>
          <w:sz w:val="2"/>
          <w:szCs w:val="2"/>
        </w:rPr>
      </w:pPr>
    </w:p>
    <w:p w:rsidR="0065102C" w:rsidRDefault="0065102C">
      <w:pPr>
        <w:pStyle w:val="ConsPlusNormal"/>
        <w:ind w:firstLine="540"/>
        <w:jc w:val="both"/>
      </w:pPr>
      <w:r>
        <w:t xml:space="preserve">Действие пункта 4 статьи 11 приостановлено до 31 декабря 2017 года </w:t>
      </w:r>
      <w:hyperlink r:id="rId17" w:history="1">
        <w:r>
          <w:rPr>
            <w:color w:val="0000FF"/>
          </w:rPr>
          <w:t>законом</w:t>
        </w:r>
      </w:hyperlink>
      <w:r>
        <w:t xml:space="preserve"> Архангельской области от 16.12.2014 N 220-13-ОЗ.</w:t>
      </w:r>
    </w:p>
    <w:p w:rsidR="0065102C" w:rsidRDefault="0065102C">
      <w:pPr>
        <w:pStyle w:val="ConsPlusNormal"/>
        <w:pBdr>
          <w:top w:val="single" w:sz="6" w:space="0" w:color="auto"/>
        </w:pBdr>
        <w:spacing w:before="100" w:after="100"/>
        <w:jc w:val="both"/>
        <w:rPr>
          <w:sz w:val="2"/>
          <w:szCs w:val="2"/>
        </w:rPr>
      </w:pPr>
    </w:p>
    <w:p w:rsidR="0065102C" w:rsidRDefault="0065102C">
      <w:pPr>
        <w:pStyle w:val="ConsPlusNormal"/>
        <w:ind w:firstLine="540"/>
        <w:jc w:val="both"/>
      </w:pPr>
      <w:r>
        <w:t xml:space="preserve">Действие пункта 4 статьи 11 приостановлено до 31 декабря 2016 года </w:t>
      </w:r>
      <w:hyperlink r:id="rId18" w:history="1">
        <w:r>
          <w:rPr>
            <w:color w:val="0000FF"/>
          </w:rPr>
          <w:t>законом</w:t>
        </w:r>
      </w:hyperlink>
      <w:r>
        <w:t xml:space="preserve"> Архангельской области от 19.12.2013 N 59-4-ОЗ.</w:t>
      </w:r>
    </w:p>
    <w:p w:rsidR="0065102C" w:rsidRDefault="0065102C">
      <w:pPr>
        <w:pStyle w:val="ConsPlusNormal"/>
        <w:pBdr>
          <w:top w:val="single" w:sz="6" w:space="0" w:color="auto"/>
        </w:pBdr>
        <w:spacing w:before="100" w:after="100"/>
        <w:jc w:val="both"/>
        <w:rPr>
          <w:sz w:val="2"/>
          <w:szCs w:val="2"/>
        </w:rPr>
      </w:pPr>
    </w:p>
    <w:p w:rsidR="0065102C" w:rsidRDefault="0065102C">
      <w:pPr>
        <w:pStyle w:val="ConsPlusNormal"/>
        <w:ind w:firstLine="540"/>
        <w:jc w:val="both"/>
      </w:pPr>
      <w:r>
        <w:t>4. Общий объем средств областного бюджета на финансовую поддержку территориального общественного самоуправления не может быть меньше затрат на данные цели в базовом 2013 году.</w:t>
      </w:r>
    </w:p>
    <w:p w:rsidR="0065102C" w:rsidRDefault="0065102C">
      <w:pPr>
        <w:pStyle w:val="ConsPlusNormal"/>
        <w:jc w:val="both"/>
      </w:pPr>
    </w:p>
    <w:p w:rsidR="0065102C" w:rsidRDefault="0065102C">
      <w:pPr>
        <w:pStyle w:val="ConsPlusNormal"/>
        <w:ind w:firstLine="540"/>
        <w:jc w:val="both"/>
      </w:pPr>
      <w:r>
        <w:t>Статья 12. Информационная поддержка территориального общественного самоуправления</w:t>
      </w:r>
    </w:p>
    <w:p w:rsidR="0065102C" w:rsidRDefault="0065102C">
      <w:pPr>
        <w:pStyle w:val="ConsPlusNormal"/>
        <w:jc w:val="both"/>
      </w:pPr>
    </w:p>
    <w:p w:rsidR="0065102C" w:rsidRDefault="0065102C">
      <w:pPr>
        <w:pStyle w:val="ConsPlusNormal"/>
        <w:ind w:firstLine="540"/>
        <w:jc w:val="both"/>
      </w:pPr>
      <w:r>
        <w:t xml:space="preserve">1. </w:t>
      </w:r>
      <w:proofErr w:type="gramStart"/>
      <w:r>
        <w:t>В целях информационной поддержки территориального общественного самоуправления уполномоченный исполнительный орган за счет средств областного бюджета создает государственную информационную систему Архангельской области, представляющую и объединяющую в информационно-телекоммуникационной сети "Интернет" общественно значимую информацию о реализации государственной политики в сфере государственной поддержки территориального общественного самоуправления (далее - информационный портал), и обеспечивает ее функционирование.</w:t>
      </w:r>
      <w:proofErr w:type="gramEnd"/>
    </w:p>
    <w:p w:rsidR="0065102C" w:rsidRDefault="0065102C">
      <w:pPr>
        <w:pStyle w:val="ConsPlusNormal"/>
        <w:ind w:firstLine="540"/>
        <w:jc w:val="both"/>
      </w:pPr>
      <w:r>
        <w:t>Решение о создании информационного портала оформляется постановлением Правительства Архангельской области.</w:t>
      </w:r>
    </w:p>
    <w:p w:rsidR="0065102C" w:rsidRDefault="0065102C">
      <w:pPr>
        <w:pStyle w:val="ConsPlusNormal"/>
        <w:ind w:firstLine="540"/>
        <w:jc w:val="both"/>
      </w:pPr>
      <w:r>
        <w:t>Положение об информационном портале утверждается постановлением уполномоченного исполнительного органа.</w:t>
      </w:r>
    </w:p>
    <w:p w:rsidR="0065102C" w:rsidRDefault="0065102C">
      <w:pPr>
        <w:pStyle w:val="ConsPlusNormal"/>
        <w:ind w:firstLine="540"/>
        <w:jc w:val="both"/>
      </w:pPr>
      <w:r>
        <w:t>Адрес информационного портала размещается на официальных сайтах Правительства Архангельской области и Архангельского областного Собрания депутатов в информационно-телекоммуникационной сети "Интернет".</w:t>
      </w:r>
    </w:p>
    <w:p w:rsidR="0065102C" w:rsidRDefault="0065102C">
      <w:pPr>
        <w:pStyle w:val="ConsPlusNormal"/>
        <w:ind w:firstLine="540"/>
        <w:jc w:val="both"/>
      </w:pPr>
      <w:r>
        <w:t>2. На информационном портале размещаются:</w:t>
      </w:r>
    </w:p>
    <w:p w:rsidR="0065102C" w:rsidRDefault="0065102C">
      <w:pPr>
        <w:pStyle w:val="ConsPlusNormal"/>
        <w:ind w:firstLine="540"/>
        <w:jc w:val="both"/>
      </w:pPr>
      <w:r>
        <w:t>1) информация о формах, условиях и порядке предоставления государственной поддержки территориального общественного самоуправления;</w:t>
      </w:r>
    </w:p>
    <w:p w:rsidR="0065102C" w:rsidRDefault="0065102C">
      <w:pPr>
        <w:pStyle w:val="ConsPlusNormal"/>
        <w:ind w:firstLine="540"/>
        <w:jc w:val="both"/>
      </w:pPr>
      <w:r>
        <w:t>2) информация о нормативных правовых актах, составляющих правовую основу территориального общественного самоуправления и государственной поддержки территориального общественного самоуправления;</w:t>
      </w:r>
    </w:p>
    <w:p w:rsidR="0065102C" w:rsidRDefault="0065102C">
      <w:pPr>
        <w:pStyle w:val="ConsPlusNormal"/>
        <w:ind w:firstLine="540"/>
        <w:jc w:val="both"/>
      </w:pPr>
      <w:r>
        <w:t>3) ежегодный доклад Правительства Архангельской области о состоянии, проблемах и перспективах развития территориального общественного самоуправления, об эффективности мер государственной поддержки территориального общественного самоуправления;</w:t>
      </w:r>
    </w:p>
    <w:p w:rsidR="0065102C" w:rsidRDefault="0065102C">
      <w:pPr>
        <w:pStyle w:val="ConsPlusNormal"/>
        <w:ind w:firstLine="540"/>
        <w:jc w:val="both"/>
      </w:pPr>
      <w:r>
        <w:lastRenderedPageBreak/>
        <w:t>4) информация о реализации муниципальных программ развития территориального общественного самоуправления, ведомственной целевой программы Архангельской области в сфере государственной поддержки территориального общественного самоуправления;</w:t>
      </w:r>
    </w:p>
    <w:p w:rsidR="0065102C" w:rsidRDefault="0065102C">
      <w:pPr>
        <w:pStyle w:val="ConsPlusNormal"/>
        <w:ind w:firstLine="540"/>
        <w:jc w:val="both"/>
      </w:pPr>
      <w:r>
        <w:t>5) решения Совета по территориальному общественному самоуправлению;</w:t>
      </w:r>
    </w:p>
    <w:p w:rsidR="0065102C" w:rsidRDefault="0065102C">
      <w:pPr>
        <w:pStyle w:val="ConsPlusNormal"/>
        <w:ind w:firstLine="540"/>
        <w:jc w:val="both"/>
      </w:pPr>
      <w:r>
        <w:t>6) информация о проектах развития территориального общественного самоуправления, для реализации которых предоставлены субсидии из областного бюджета;</w:t>
      </w:r>
    </w:p>
    <w:p w:rsidR="0065102C" w:rsidRDefault="0065102C">
      <w:pPr>
        <w:pStyle w:val="ConsPlusNormal"/>
        <w:ind w:firstLine="540"/>
        <w:jc w:val="both"/>
      </w:pPr>
      <w:r>
        <w:t>7) методические рекомендации по совершенствованию деятельности территориального общественного самоуправления;</w:t>
      </w:r>
    </w:p>
    <w:p w:rsidR="0065102C" w:rsidRDefault="0065102C">
      <w:pPr>
        <w:pStyle w:val="ConsPlusNormal"/>
        <w:ind w:firstLine="540"/>
        <w:jc w:val="both"/>
      </w:pPr>
      <w:r>
        <w:t>8) иная информация о реализации на территории Архангельской области государственной политики в сфере государственной поддержки территориального общественного самоуправления.</w:t>
      </w:r>
    </w:p>
    <w:p w:rsidR="0065102C" w:rsidRDefault="0065102C">
      <w:pPr>
        <w:pStyle w:val="ConsPlusNormal"/>
        <w:ind w:firstLine="540"/>
        <w:jc w:val="both"/>
      </w:pPr>
      <w:r>
        <w:t>3. На информационном портале территориальному общественному самоуправлению должна быть предоставлена возможность размещения информации о своей деятельности.</w:t>
      </w:r>
    </w:p>
    <w:p w:rsidR="0065102C" w:rsidRDefault="0065102C">
      <w:pPr>
        <w:pStyle w:val="ConsPlusNormal"/>
        <w:ind w:firstLine="540"/>
        <w:jc w:val="both"/>
      </w:pPr>
      <w:r>
        <w:t>4. Информация, размещаемая на информационном портале, является общедоступной.</w:t>
      </w:r>
    </w:p>
    <w:p w:rsidR="0065102C" w:rsidRDefault="0065102C">
      <w:pPr>
        <w:pStyle w:val="ConsPlusNormal"/>
        <w:ind w:firstLine="540"/>
        <w:jc w:val="both"/>
      </w:pPr>
      <w:r>
        <w:t>5. Органы государственной власти Архангельской области оказывают содействие территориальному общественному самоуправлению в размещении общественно значимой информации в средствах массовой информации, учредителями (соучредителями) которых выступают государственные органы Архангельской области.</w:t>
      </w:r>
    </w:p>
    <w:p w:rsidR="0065102C" w:rsidRDefault="0065102C">
      <w:pPr>
        <w:pStyle w:val="ConsPlusNormal"/>
        <w:jc w:val="both"/>
      </w:pPr>
    </w:p>
    <w:p w:rsidR="0065102C" w:rsidRDefault="0065102C">
      <w:pPr>
        <w:pStyle w:val="ConsPlusNormal"/>
        <w:ind w:firstLine="540"/>
        <w:jc w:val="both"/>
      </w:pPr>
      <w:r>
        <w:t>Статья 13. Консультационная и методическая поддержка территориального общественного самоуправления</w:t>
      </w:r>
    </w:p>
    <w:p w:rsidR="0065102C" w:rsidRDefault="0065102C">
      <w:pPr>
        <w:pStyle w:val="ConsPlusNormal"/>
        <w:jc w:val="both"/>
      </w:pPr>
    </w:p>
    <w:p w:rsidR="0065102C" w:rsidRDefault="0065102C">
      <w:pPr>
        <w:pStyle w:val="ConsPlusNormal"/>
        <w:ind w:firstLine="540"/>
        <w:jc w:val="both"/>
      </w:pPr>
      <w:r>
        <w:t>Консультационная и методическая поддержка территориального общественного самоуправления осуществляется путем:</w:t>
      </w:r>
    </w:p>
    <w:p w:rsidR="0065102C" w:rsidRDefault="0065102C">
      <w:pPr>
        <w:pStyle w:val="ConsPlusNormal"/>
        <w:ind w:firstLine="540"/>
        <w:jc w:val="both"/>
      </w:pPr>
      <w:r>
        <w:t>1) проведения консультаций с руководителями территориального общественного самоуправления по вопросам взаимодействия с органами местного самоуправления муниципальных образований Архангельской области и органами государственной власти Архангельской области, осуществления территориального общественного самоуправления;</w:t>
      </w:r>
    </w:p>
    <w:p w:rsidR="0065102C" w:rsidRDefault="0065102C">
      <w:pPr>
        <w:pStyle w:val="ConsPlusNormal"/>
        <w:ind w:firstLine="540"/>
        <w:jc w:val="both"/>
      </w:pPr>
      <w:r>
        <w:t>2) издания методических материалов для территориального общественного самоуправления по вопросам взаимодействия с органами местного самоуправления муниципальных образований Архангельской области и органами государственной власти Архангельской области, а также осуществления территориальным общественным самоуправлением своей уставной деятельности и соблюдения законодательства;</w:t>
      </w:r>
    </w:p>
    <w:p w:rsidR="0065102C" w:rsidRDefault="0065102C">
      <w:pPr>
        <w:pStyle w:val="ConsPlusNormal"/>
        <w:ind w:firstLine="540"/>
        <w:jc w:val="both"/>
      </w:pPr>
      <w:r>
        <w:t>3) проведения обучающих тематических семинаров и научно-практических конференций по вопросам взаимодействия органов местного самоуправления муниципальных образований Архангельской области, органов государственной власти Архангельской области и территориального общественного самоуправления, а также по иным социально значимым вопросам;</w:t>
      </w:r>
    </w:p>
    <w:p w:rsidR="0065102C" w:rsidRDefault="0065102C">
      <w:pPr>
        <w:pStyle w:val="ConsPlusNormal"/>
        <w:ind w:firstLine="540"/>
        <w:jc w:val="both"/>
      </w:pPr>
      <w:r>
        <w:t>4) реализации иных мер в соответствии с законодательством Российской Федерации и законодательством Архангельской области.</w:t>
      </w:r>
    </w:p>
    <w:p w:rsidR="0065102C" w:rsidRDefault="0065102C">
      <w:pPr>
        <w:pStyle w:val="ConsPlusNormal"/>
        <w:jc w:val="both"/>
      </w:pPr>
    </w:p>
    <w:p w:rsidR="0065102C" w:rsidRDefault="0065102C">
      <w:pPr>
        <w:pStyle w:val="ConsPlusNormal"/>
        <w:ind w:firstLine="540"/>
        <w:jc w:val="both"/>
      </w:pPr>
      <w:r>
        <w:t>Статья 14. Организационная поддержка территориального общественного самоуправления</w:t>
      </w:r>
    </w:p>
    <w:p w:rsidR="0065102C" w:rsidRDefault="0065102C">
      <w:pPr>
        <w:pStyle w:val="ConsPlusNormal"/>
        <w:jc w:val="both"/>
      </w:pPr>
    </w:p>
    <w:p w:rsidR="0065102C" w:rsidRDefault="0065102C">
      <w:pPr>
        <w:pStyle w:val="ConsPlusNormal"/>
        <w:ind w:firstLine="540"/>
        <w:jc w:val="both"/>
      </w:pPr>
      <w:r>
        <w:t>Организационная поддержка территориального общественного самоуправления осуществляется путем:</w:t>
      </w:r>
    </w:p>
    <w:p w:rsidR="0065102C" w:rsidRDefault="0065102C">
      <w:pPr>
        <w:pStyle w:val="ConsPlusNormal"/>
        <w:ind w:firstLine="540"/>
        <w:jc w:val="both"/>
      </w:pPr>
      <w:r>
        <w:t>1) содействия в подготовке и проведении совещаний, "круглых столов", конференций, семинаров и других научно-просветительских мероприятий по вопросам территориального общественного самоуправления;</w:t>
      </w:r>
    </w:p>
    <w:p w:rsidR="0065102C" w:rsidRDefault="0065102C">
      <w:pPr>
        <w:pStyle w:val="ConsPlusNormal"/>
        <w:ind w:firstLine="540"/>
        <w:jc w:val="both"/>
      </w:pPr>
      <w:r>
        <w:t>2) содействия развитию межрегионального и межмуниципального сотрудничества в сфере территориального общественного самоуправления;</w:t>
      </w:r>
    </w:p>
    <w:p w:rsidR="0065102C" w:rsidRDefault="0065102C">
      <w:pPr>
        <w:pStyle w:val="ConsPlusNormal"/>
        <w:ind w:firstLine="540"/>
        <w:jc w:val="both"/>
      </w:pPr>
      <w:r>
        <w:t>3) создания условий для повышения уровня знаний руководителей территориального общественного самоуправления по вопросам осуществления территориального общественного самоуправления, совершенствования деловых качеств таких руководителей, подготовки их к выполнению управленческих функций в сфере территориального общественного самоуправления;</w:t>
      </w:r>
    </w:p>
    <w:p w:rsidR="0065102C" w:rsidRDefault="0065102C">
      <w:pPr>
        <w:pStyle w:val="ConsPlusNormal"/>
        <w:ind w:firstLine="540"/>
        <w:jc w:val="both"/>
      </w:pPr>
      <w:r>
        <w:lastRenderedPageBreak/>
        <w:t>4) содействия в подготовке и дополнительном профессиональном образовании руководителей и специалистов органов местного самоуправления муниципальных образований Архангельской области по вопросам осуществления территориального общественного самоуправления;</w:t>
      </w:r>
    </w:p>
    <w:p w:rsidR="0065102C" w:rsidRDefault="0065102C">
      <w:pPr>
        <w:pStyle w:val="ConsPlusNormal"/>
        <w:jc w:val="both"/>
      </w:pPr>
      <w:r>
        <w:t xml:space="preserve">(в ред. </w:t>
      </w:r>
      <w:hyperlink r:id="rId19" w:history="1">
        <w:r>
          <w:rPr>
            <w:color w:val="0000FF"/>
          </w:rPr>
          <w:t>закона</w:t>
        </w:r>
      </w:hyperlink>
      <w:r>
        <w:t xml:space="preserve"> Архангельской области от 02.07.2013 N 713-41-ОЗ)</w:t>
      </w:r>
    </w:p>
    <w:p w:rsidR="0065102C" w:rsidRDefault="0065102C">
      <w:pPr>
        <w:pStyle w:val="ConsPlusNormal"/>
        <w:ind w:firstLine="540"/>
        <w:jc w:val="both"/>
      </w:pPr>
      <w:r>
        <w:t>5) реализации иных мер в соответствии с законодательством Российской Федерации и законодательством Архангельской области.</w:t>
      </w:r>
    </w:p>
    <w:p w:rsidR="0065102C" w:rsidRDefault="0065102C">
      <w:pPr>
        <w:pStyle w:val="ConsPlusNormal"/>
        <w:jc w:val="both"/>
      </w:pPr>
    </w:p>
    <w:p w:rsidR="0065102C" w:rsidRDefault="0065102C">
      <w:pPr>
        <w:pStyle w:val="ConsPlusNormal"/>
        <w:ind w:firstLine="540"/>
        <w:jc w:val="both"/>
      </w:pPr>
      <w:r>
        <w:t>Статья 15. Участие органов местного самоуправления муниципальных образований Архангельской области в поддержке территориального общественного самоуправления</w:t>
      </w:r>
    </w:p>
    <w:p w:rsidR="0065102C" w:rsidRDefault="0065102C">
      <w:pPr>
        <w:pStyle w:val="ConsPlusNormal"/>
        <w:jc w:val="both"/>
      </w:pPr>
    </w:p>
    <w:p w:rsidR="0065102C" w:rsidRDefault="0065102C">
      <w:pPr>
        <w:pStyle w:val="ConsPlusNormal"/>
        <w:ind w:firstLine="540"/>
        <w:jc w:val="both"/>
      </w:pPr>
      <w:r>
        <w:t>Органы местного самоуправления муниципальных образований Архангельской области вправе оказывать поддержку территориальному общественному самоуправлению и содействовать его развитию.</w:t>
      </w:r>
    </w:p>
    <w:p w:rsidR="0065102C" w:rsidRDefault="0065102C">
      <w:pPr>
        <w:pStyle w:val="ConsPlusNormal"/>
        <w:ind w:firstLine="540"/>
        <w:jc w:val="both"/>
      </w:pPr>
      <w:r>
        <w:t xml:space="preserve">С этой целью в соответствии с законодательством Российской Федерации, законодательством Архангельской области и муниципальными правовыми актами органы местного самоуправления муниципальных образований Архангельской области в пределах своих полномочий могут </w:t>
      </w:r>
      <w:proofErr w:type="gramStart"/>
      <w:r>
        <w:t>разрабатывать и реализовывать</w:t>
      </w:r>
      <w:proofErr w:type="gramEnd"/>
      <w:r>
        <w:t xml:space="preserve"> за счет средств местных бюджетов собственные формы и способы поддержки территориального общественного самоуправления и содействия его развитию.</w:t>
      </w:r>
    </w:p>
    <w:p w:rsidR="0065102C" w:rsidRDefault="0065102C">
      <w:pPr>
        <w:pStyle w:val="ConsPlusNormal"/>
        <w:jc w:val="both"/>
      </w:pPr>
    </w:p>
    <w:p w:rsidR="0065102C" w:rsidRDefault="0065102C">
      <w:pPr>
        <w:pStyle w:val="ConsPlusNormal"/>
        <w:ind w:firstLine="540"/>
        <w:jc w:val="both"/>
      </w:pPr>
      <w:r>
        <w:t>Статья 16. Вступление в силу настоящего закона</w:t>
      </w:r>
    </w:p>
    <w:p w:rsidR="0065102C" w:rsidRDefault="0065102C">
      <w:pPr>
        <w:pStyle w:val="ConsPlusNormal"/>
        <w:jc w:val="both"/>
      </w:pPr>
    </w:p>
    <w:p w:rsidR="0065102C" w:rsidRDefault="0065102C">
      <w:pPr>
        <w:pStyle w:val="ConsPlusNormal"/>
        <w:ind w:firstLine="540"/>
        <w:jc w:val="both"/>
      </w:pPr>
      <w:r>
        <w:t>Настоящий закон вступает в силу через десять дней со дня его официального опубликования.</w:t>
      </w:r>
    </w:p>
    <w:p w:rsidR="0065102C" w:rsidRDefault="0065102C">
      <w:pPr>
        <w:pStyle w:val="ConsPlusNormal"/>
        <w:jc w:val="both"/>
      </w:pPr>
    </w:p>
    <w:p w:rsidR="0065102C" w:rsidRDefault="0065102C">
      <w:pPr>
        <w:pStyle w:val="ConsPlusNormal"/>
        <w:jc w:val="right"/>
      </w:pPr>
      <w:r>
        <w:t>Губернатор</w:t>
      </w:r>
    </w:p>
    <w:p w:rsidR="0065102C" w:rsidRDefault="0065102C">
      <w:pPr>
        <w:pStyle w:val="ConsPlusNormal"/>
        <w:jc w:val="right"/>
      </w:pPr>
      <w:r>
        <w:t>Архангельской области</w:t>
      </w:r>
    </w:p>
    <w:p w:rsidR="0065102C" w:rsidRDefault="0065102C">
      <w:pPr>
        <w:pStyle w:val="ConsPlusNormal"/>
        <w:jc w:val="right"/>
      </w:pPr>
      <w:r>
        <w:t>И.А.ОРЛОВ</w:t>
      </w:r>
    </w:p>
    <w:p w:rsidR="0065102C" w:rsidRDefault="0065102C">
      <w:pPr>
        <w:pStyle w:val="ConsPlusNormal"/>
      </w:pPr>
      <w:r>
        <w:t>г. Архангельск</w:t>
      </w:r>
    </w:p>
    <w:p w:rsidR="0065102C" w:rsidRDefault="0065102C">
      <w:pPr>
        <w:pStyle w:val="ConsPlusNormal"/>
      </w:pPr>
      <w:r>
        <w:t>22 февраля 2013 года</w:t>
      </w:r>
    </w:p>
    <w:p w:rsidR="0065102C" w:rsidRDefault="0065102C">
      <w:pPr>
        <w:pStyle w:val="ConsPlusNormal"/>
      </w:pPr>
      <w:r>
        <w:t>N 613-37-ОЗ</w:t>
      </w:r>
    </w:p>
    <w:p w:rsidR="0065102C" w:rsidRDefault="0065102C">
      <w:pPr>
        <w:pStyle w:val="ConsPlusNormal"/>
        <w:jc w:val="both"/>
      </w:pPr>
    </w:p>
    <w:p w:rsidR="0065102C" w:rsidRDefault="0065102C">
      <w:pPr>
        <w:pStyle w:val="ConsPlusNormal"/>
        <w:jc w:val="both"/>
      </w:pPr>
    </w:p>
    <w:p w:rsidR="0065102C" w:rsidRDefault="0065102C">
      <w:pPr>
        <w:pStyle w:val="ConsPlusNormal"/>
        <w:pBdr>
          <w:top w:val="single" w:sz="6" w:space="0" w:color="auto"/>
        </w:pBdr>
        <w:spacing w:before="100" w:after="100"/>
        <w:jc w:val="both"/>
        <w:rPr>
          <w:sz w:val="2"/>
          <w:szCs w:val="2"/>
        </w:rPr>
      </w:pPr>
    </w:p>
    <w:p w:rsidR="008C6F60" w:rsidRDefault="008C6F60">
      <w:bookmarkStart w:id="2" w:name="_GoBack"/>
      <w:bookmarkEnd w:id="2"/>
    </w:p>
    <w:sectPr w:rsidR="008C6F60" w:rsidSect="00195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2C"/>
    <w:rsid w:val="0065102C"/>
    <w:rsid w:val="008C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0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0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5102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0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0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5102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395AE10818ECFC6445E9B2A3F162E77287A8EE73B1FEE084B2EE90397360099F5B77E44ABFB277BF7AC0I2V6O" TargetMode="External"/><Relationship Id="rId13" Type="http://schemas.openxmlformats.org/officeDocument/2006/relationships/hyperlink" Target="consultantplus://offline/ref=7C395AE10818ECFC6445F7BFB59D3CEB7085FEEA77B1FCB7DDEDB5CD6EI7VAO" TargetMode="External"/><Relationship Id="rId18" Type="http://schemas.openxmlformats.org/officeDocument/2006/relationships/hyperlink" Target="consultantplus://offline/ref=7C395AE10818ECFC6445E9B2A3F162E77287A8EE73B1FEE084B2EE90397360099F5B77E44ABFB277BF7AC0I2V6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C395AE10818ECFC6445E9B2A3F162E77287A8EE73BDF2E884B2EE90397360099F5B77E44ABFB277BF7DC7I2V8O" TargetMode="External"/><Relationship Id="rId12" Type="http://schemas.openxmlformats.org/officeDocument/2006/relationships/hyperlink" Target="consultantplus://offline/ref=7C395AE10818ECFC6445F7BFB59D3CEB7085FEEA76B0FCB7DDEDB5CD6E7A6A5ED8142EA60EB2B17EIBVBO" TargetMode="External"/><Relationship Id="rId17" Type="http://schemas.openxmlformats.org/officeDocument/2006/relationships/hyperlink" Target="consultantplus://offline/ref=7C395AE10818ECFC6445E9B2A3F162E77287A8EE70BEF5E687B2EE90397360099F5B77E44ABFB277BF7AC1I2V2O" TargetMode="External"/><Relationship Id="rId2" Type="http://schemas.microsoft.com/office/2007/relationships/stylesWithEffects" Target="stylesWithEffects.xml"/><Relationship Id="rId16" Type="http://schemas.openxmlformats.org/officeDocument/2006/relationships/hyperlink" Target="consultantplus://offline/ref=7C395AE10818ECFC6445E9B2A3F162E77287A8EE71BCFFE686B2EE90397360099F5B77E44ABFB277BF7AC2I2V7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C395AE10818ECFC6445E9B2A3F162E77287A8EE73BBF5E480B2EE9039736009I9VFO" TargetMode="External"/><Relationship Id="rId11" Type="http://schemas.openxmlformats.org/officeDocument/2006/relationships/hyperlink" Target="consultantplus://offline/ref=7C395AE10818ECFC6445F7BFB59D3CEB7384F1E67DEEABB58CB8BBICV8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C395AE10818ECFC6445E9B2A3F162E77287A8EE71BCF7E783B2EE9039736009I9VFO" TargetMode="External"/><Relationship Id="rId10" Type="http://schemas.openxmlformats.org/officeDocument/2006/relationships/hyperlink" Target="consultantplus://offline/ref=7C395AE10818ECFC6445E9B2A3F162E77287A8EE71BCFFE686B2EE90397360099F5B77E44ABFB277BF7AC2I2V7O" TargetMode="External"/><Relationship Id="rId19" Type="http://schemas.openxmlformats.org/officeDocument/2006/relationships/hyperlink" Target="consultantplus://offline/ref=7C395AE10818ECFC6445E9B2A3F162E77287A8EE73BDF2E884B2EE90397360099F5B77E44ABFB277BF7DC7I2V8O" TargetMode="External"/><Relationship Id="rId4" Type="http://schemas.openxmlformats.org/officeDocument/2006/relationships/webSettings" Target="webSettings.xml"/><Relationship Id="rId9" Type="http://schemas.openxmlformats.org/officeDocument/2006/relationships/hyperlink" Target="consultantplus://offline/ref=7C395AE10818ECFC6445E9B2A3F162E77287A8EE70BEF5E687B2EE90397360099F5B77E44ABFB277BF7AC1I2V2O" TargetMode="External"/><Relationship Id="rId14" Type="http://schemas.openxmlformats.org/officeDocument/2006/relationships/hyperlink" Target="consultantplus://offline/ref=7C395AE10818ECFC6445F7BFB59D3CEB7085FEEA77BFFCB7DDEDB5CD6EI7V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3285</Words>
  <Characters>18726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Широбоков Алексей Владимирович</dc:creator>
  <cp:lastModifiedBy>Широбоков Алексей Владимирович</cp:lastModifiedBy>
  <cp:revision>1</cp:revision>
  <dcterms:created xsi:type="dcterms:W3CDTF">2016-07-01T14:21:00Z</dcterms:created>
  <dcterms:modified xsi:type="dcterms:W3CDTF">2016-07-01T14:21:00Z</dcterms:modified>
</cp:coreProperties>
</file>